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F" w:rsidRPr="007C5D25" w:rsidRDefault="00893BFF" w:rsidP="007C5D25">
      <w:pPr>
        <w:pStyle w:val="11"/>
        <w:rPr>
          <w:color w:val="000000"/>
          <w:sz w:val="32"/>
          <w:szCs w:val="32"/>
        </w:rPr>
      </w:pPr>
      <w:bookmarkStart w:id="0" w:name="_Toc1802"/>
      <w:r w:rsidRPr="007C5D25">
        <w:rPr>
          <w:rFonts w:hint="eastAsia"/>
          <w:color w:val="000000"/>
          <w:sz w:val="32"/>
          <w:szCs w:val="32"/>
        </w:rPr>
        <w:t>电子科技大学国（境）外人员来访审批备案表</w:t>
      </w:r>
      <w:bookmarkEnd w:id="0"/>
    </w:p>
    <w:tbl>
      <w:tblPr>
        <w:tblW w:w="920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843"/>
        <w:gridCol w:w="1276"/>
        <w:gridCol w:w="567"/>
        <w:gridCol w:w="425"/>
        <w:gridCol w:w="709"/>
        <w:gridCol w:w="1443"/>
      </w:tblGrid>
      <w:tr w:rsidR="00893BFF" w:rsidTr="007C5D25">
        <w:trPr>
          <w:trHeight w:hRule="exact" w:val="617"/>
        </w:trPr>
        <w:tc>
          <w:tcPr>
            <w:tcW w:w="534" w:type="dxa"/>
            <w:vMerge w:val="restart"/>
            <w:vAlign w:val="center"/>
          </w:tcPr>
          <w:p w:rsidR="00893BFF" w:rsidRDefault="00893BFF" w:rsidP="008027E4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来访人员信息</w:t>
            </w: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  <w:p w:rsidR="00893BFF" w:rsidRDefault="00893BFF" w:rsidP="008027E4">
            <w:pPr>
              <w:spacing w:line="260" w:lineRule="exac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按国际旅行证件信息填写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43" w:type="dxa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Cs w:val="21"/>
              </w:rPr>
            </w:pP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3119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来自国家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1443" w:type="dxa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3119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专业领域</w:t>
            </w:r>
          </w:p>
        </w:tc>
        <w:tc>
          <w:tcPr>
            <w:tcW w:w="1443" w:type="dxa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学术头衔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8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（）院士（）</w:t>
            </w:r>
            <w:r>
              <w:rPr>
                <w:color w:val="000000"/>
                <w:szCs w:val="21"/>
              </w:rPr>
              <w:t xml:space="preserve">IEEE FELLOW  </w:t>
            </w:r>
            <w:r>
              <w:rPr>
                <w:rFonts w:hint="eastAsia"/>
                <w:color w:val="000000"/>
                <w:szCs w:val="21"/>
              </w:rPr>
              <w:t>（）教授（）其它（请说明）：</w:t>
            </w: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行政职务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80" w:lineRule="exact"/>
              <w:ind w:right="540"/>
              <w:rPr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（如有，请填。）</w:t>
            </w:r>
            <w:r>
              <w:rPr>
                <w:rFonts w:hint="eastAsia"/>
                <w:color w:val="000000"/>
                <w:szCs w:val="21"/>
              </w:rPr>
              <w:t>工学院院长</w:t>
            </w: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来访时间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93BFF">
            <w:pPr>
              <w:spacing w:line="260" w:lineRule="exact"/>
              <w:ind w:firstLineChars="35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年月日至年月日</w:t>
            </w:r>
            <w:r>
              <w:rPr>
                <w:rFonts w:hint="eastAsia"/>
                <w:color w:val="000000"/>
                <w:sz w:val="18"/>
                <w:szCs w:val="18"/>
              </w:rPr>
              <w:t>（含抵达和离校日期）</w:t>
            </w:r>
          </w:p>
        </w:tc>
      </w:tr>
      <w:tr w:rsidR="00893BFF" w:rsidTr="007C5D25">
        <w:trPr>
          <w:trHeight w:val="420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来访事由</w:t>
            </w:r>
          </w:p>
          <w:p w:rsidR="00893BFF" w:rsidRDefault="00893BFF" w:rsidP="008027E4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（）公务来访</w:t>
            </w:r>
          </w:p>
        </w:tc>
      </w:tr>
      <w:tr w:rsidR="00893BFF" w:rsidTr="007C5D25">
        <w:trPr>
          <w:trHeight w:val="845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（）学术交流来访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（如属此类，还须在下列选项中勾选）：</w:t>
            </w:r>
          </w:p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（）短期讲学、授课（）合作研究（）学术交流</w:t>
            </w:r>
          </w:p>
          <w:p w:rsidR="00893BFF" w:rsidRDefault="00893BFF" w:rsidP="008027E4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（）培训（）参加国际会议（）其它（请说明）</w:t>
            </w:r>
            <w:r>
              <w:rPr>
                <w:color w:val="000000"/>
                <w:szCs w:val="21"/>
              </w:rPr>
              <w:t>:</w:t>
            </w: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随行人员</w:t>
            </w:r>
          </w:p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如人员较多，请填附表。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893BFF" w:rsidRDefault="00893BFF" w:rsidP="008027E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893BFF" w:rsidRDefault="00893BFF" w:rsidP="008027E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行政头衔</w:t>
            </w:r>
          </w:p>
        </w:tc>
        <w:tc>
          <w:tcPr>
            <w:tcW w:w="2577" w:type="dxa"/>
            <w:gridSpan w:val="3"/>
            <w:vAlign w:val="center"/>
          </w:tcPr>
          <w:p w:rsidR="00893BFF" w:rsidRDefault="00893BFF" w:rsidP="008027E4"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与主来访人关系</w:t>
            </w: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93BFF" w:rsidTr="007C5D25">
        <w:trPr>
          <w:trHeight w:hRule="exact" w:val="39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93BFF" w:rsidTr="007C5D25">
        <w:trPr>
          <w:trHeight w:val="1616"/>
        </w:trPr>
        <w:tc>
          <w:tcPr>
            <w:tcW w:w="534" w:type="dxa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来访</w:t>
            </w:r>
          </w:p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工作安排</w:t>
            </w:r>
          </w:p>
        </w:tc>
        <w:tc>
          <w:tcPr>
            <w:tcW w:w="8672" w:type="dxa"/>
            <w:gridSpan w:val="7"/>
          </w:tcPr>
          <w:p w:rsidR="00893BFF" w:rsidRDefault="00893BFF" w:rsidP="008027E4">
            <w:pPr>
              <w:spacing w:line="2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（不少于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字，请以半天为单元列出工作安排）</w:t>
            </w:r>
          </w:p>
          <w:p w:rsidR="00893BFF" w:rsidRDefault="00893BFF" w:rsidP="008027E4">
            <w:pPr>
              <w:spacing w:line="2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893BFF" w:rsidTr="007C5D25">
        <w:trPr>
          <w:trHeight w:hRule="exact" w:val="585"/>
        </w:trPr>
        <w:tc>
          <w:tcPr>
            <w:tcW w:w="534" w:type="dxa"/>
            <w:vMerge w:val="restart"/>
            <w:vAlign w:val="center"/>
          </w:tcPr>
          <w:p w:rsidR="00893BFF" w:rsidRDefault="00893BFF" w:rsidP="008027E4">
            <w:pPr>
              <w:spacing w:line="220" w:lineRule="exact"/>
              <w:jc w:val="center"/>
              <w:rPr>
                <w:rFonts w:eastAsia="PMingLiU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邀请人信息</w:t>
            </w:r>
          </w:p>
        </w:tc>
        <w:tc>
          <w:tcPr>
            <w:tcW w:w="2409" w:type="dxa"/>
            <w:vAlign w:val="center"/>
          </w:tcPr>
          <w:p w:rsidR="00893BFF" w:rsidRDefault="00893BFF" w:rsidP="008027E4">
            <w:pPr>
              <w:spacing w:line="2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姓名：</w:t>
            </w:r>
          </w:p>
        </w:tc>
        <w:tc>
          <w:tcPr>
            <w:tcW w:w="4111" w:type="dxa"/>
            <w:gridSpan w:val="4"/>
            <w:vAlign w:val="center"/>
          </w:tcPr>
          <w:p w:rsidR="00893BFF" w:rsidRDefault="00893BFF" w:rsidP="008027E4">
            <w:pPr>
              <w:spacing w:line="2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所在学院或部门：</w:t>
            </w:r>
          </w:p>
        </w:tc>
        <w:tc>
          <w:tcPr>
            <w:tcW w:w="2152" w:type="dxa"/>
            <w:gridSpan w:val="2"/>
            <w:vAlign w:val="center"/>
          </w:tcPr>
          <w:p w:rsidR="00893BFF" w:rsidRDefault="00893BFF" w:rsidP="008027E4">
            <w:pPr>
              <w:spacing w:line="2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</w:tr>
      <w:tr w:rsidR="00893BFF" w:rsidTr="007C5D25">
        <w:trPr>
          <w:trHeight w:hRule="exact" w:val="1287"/>
        </w:trPr>
        <w:tc>
          <w:tcPr>
            <w:tcW w:w="534" w:type="dxa"/>
            <w:vMerge/>
          </w:tcPr>
          <w:p w:rsidR="00893BFF" w:rsidRDefault="00893BFF" w:rsidP="008027E4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8672" w:type="dxa"/>
            <w:gridSpan w:val="7"/>
            <w:vAlign w:val="center"/>
          </w:tcPr>
          <w:p w:rsidR="00893BFF" w:rsidRDefault="00893BFF" w:rsidP="00893BFF">
            <w:pPr>
              <w:spacing w:line="220" w:lineRule="exact"/>
              <w:ind w:leftChars="-51" w:left="31680" w:right="8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本人已知悉并将严格遵守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有关外事纪律和保密要求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893BFF" w:rsidRDefault="00893BFF" w:rsidP="00893BFF">
            <w:pPr>
              <w:spacing w:line="220" w:lineRule="exact"/>
              <w:ind w:leftChars="-51" w:left="31680" w:right="840"/>
              <w:jc w:val="left"/>
              <w:rPr>
                <w:color w:val="000000"/>
                <w:szCs w:val="21"/>
              </w:rPr>
            </w:pPr>
          </w:p>
          <w:p w:rsidR="00893BFF" w:rsidRDefault="00893BFF" w:rsidP="00893BFF">
            <w:pPr>
              <w:wordWrap w:val="0"/>
              <w:spacing w:line="220" w:lineRule="exact"/>
              <w:ind w:leftChars="-51" w:left="3168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邀请人签字：</w:t>
            </w:r>
            <w:r>
              <w:rPr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93BFF" w:rsidTr="007C5D25">
        <w:trPr>
          <w:trHeight w:hRule="exact" w:val="520"/>
        </w:trPr>
        <w:tc>
          <w:tcPr>
            <w:tcW w:w="2943" w:type="dxa"/>
            <w:gridSpan w:val="2"/>
            <w:vMerge w:val="restart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项目负责人</w:t>
            </w:r>
          </w:p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60" w:lineRule="exact"/>
              <w:ind w:right="-2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经费来源：</w:t>
            </w:r>
            <w:r>
              <w:rPr>
                <w:rFonts w:hint="eastAsia"/>
                <w:color w:val="000000"/>
                <w:szCs w:val="21"/>
              </w:rPr>
              <w:t>（）</w:t>
            </w:r>
            <w:r>
              <w:rPr>
                <w:rFonts w:hint="eastAsia"/>
                <w:color w:val="000000"/>
              </w:rPr>
              <w:t>科研经费</w:t>
            </w:r>
            <w:r>
              <w:rPr>
                <w:rFonts w:hint="eastAsia"/>
                <w:color w:val="000000"/>
                <w:szCs w:val="21"/>
              </w:rPr>
              <w:t>（）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（请说明）：</w:t>
            </w:r>
          </w:p>
        </w:tc>
      </w:tr>
      <w:tr w:rsidR="00893BFF" w:rsidTr="007C5D25">
        <w:trPr>
          <w:trHeight w:hRule="exact" w:val="885"/>
        </w:trPr>
        <w:tc>
          <w:tcPr>
            <w:tcW w:w="2943" w:type="dxa"/>
            <w:gridSpan w:val="2"/>
            <w:vMerge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60" w:lineRule="exact"/>
              <w:ind w:right="-27"/>
              <w:jc w:val="left"/>
              <w:rPr>
                <w:color w:val="000000"/>
              </w:rPr>
            </w:pPr>
          </w:p>
          <w:p w:rsidR="00893BFF" w:rsidRDefault="00893BFF" w:rsidP="008027E4">
            <w:pPr>
              <w:spacing w:line="260" w:lineRule="exact"/>
              <w:ind w:right="-2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负责人签字（单位公章）：</w:t>
            </w: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93BFF" w:rsidTr="007C5D25">
        <w:trPr>
          <w:trHeight w:hRule="exact" w:val="1015"/>
        </w:trPr>
        <w:tc>
          <w:tcPr>
            <w:tcW w:w="2943" w:type="dxa"/>
            <w:gridSpan w:val="2"/>
            <w:vAlign w:val="center"/>
          </w:tcPr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国际合作与</w:t>
            </w:r>
          </w:p>
          <w:p w:rsidR="00893BFF" w:rsidRDefault="00893BFF" w:rsidP="008027E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交流处意见</w:t>
            </w:r>
          </w:p>
        </w:tc>
        <w:tc>
          <w:tcPr>
            <w:tcW w:w="6263" w:type="dxa"/>
            <w:gridSpan w:val="6"/>
            <w:vAlign w:val="center"/>
          </w:tcPr>
          <w:p w:rsidR="00893BFF" w:rsidRDefault="00893BFF" w:rsidP="008027E4">
            <w:pPr>
              <w:spacing w:line="260" w:lineRule="exact"/>
              <w:jc w:val="left"/>
              <w:rPr>
                <w:color w:val="000000"/>
              </w:rPr>
            </w:pPr>
          </w:p>
          <w:p w:rsidR="00893BFF" w:rsidRDefault="00893BFF" w:rsidP="00893BFF">
            <w:pPr>
              <w:spacing w:line="260" w:lineRule="exact"/>
              <w:ind w:leftChars="-51" w:left="316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负责人签字（单位公章）：</w:t>
            </w: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893BFF" w:rsidRDefault="00893BFF" w:rsidP="007C5D25">
      <w:pPr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备注：</w:t>
      </w: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来访备案应在来访人员到校前至少一周完成，逾期不予办理；</w:t>
      </w:r>
    </w:p>
    <w:p w:rsidR="00893BFF" w:rsidRDefault="00893BFF" w:rsidP="007C5D25">
      <w:pPr>
        <w:ind w:firstLineChars="300" w:firstLine="316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来访人员姓名以国际旅行证件信息为准进行填写，不翻译为中文；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893BFF" w:rsidRDefault="00893BFF" w:rsidP="007C5D25">
      <w:pPr>
        <w:ind w:firstLineChars="300" w:firstLine="3168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如需办理签证等外事手续，需至少提前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个月启动工作；</w:t>
      </w:r>
    </w:p>
    <w:p w:rsidR="00893BFF" w:rsidRDefault="00893BFF" w:rsidP="007C5D25">
      <w:pPr>
        <w:ind w:firstLineChars="300" w:firstLine="31680"/>
        <w:rPr>
          <w:rFonts w:ascii="仿宋_GB2312" w:eastAsia="仿宋_GB2312"/>
          <w:color w:val="000000"/>
          <w:szCs w:val="32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ascii="宋体" w:hAnsi="宋体" w:cs="宋体" w:hint="eastAsia"/>
          <w:color w:val="000000"/>
          <w:sz w:val="24"/>
        </w:rPr>
        <w:t>咨询电话：</w:t>
      </w:r>
      <w:r>
        <w:rPr>
          <w:rFonts w:ascii="宋体" w:hAnsi="宋体" w:cs="宋体"/>
          <w:color w:val="000000"/>
          <w:sz w:val="24"/>
        </w:rPr>
        <w:t>83202354</w:t>
      </w:r>
      <w:r>
        <w:rPr>
          <w:rFonts w:ascii="宋体" w:hAnsi="宋体" w:cs="宋体" w:hint="eastAsia"/>
          <w:color w:val="000000"/>
          <w:sz w:val="24"/>
        </w:rPr>
        <w:t>或</w:t>
      </w:r>
      <w:r>
        <w:rPr>
          <w:rFonts w:ascii="宋体" w:hAnsi="宋体" w:cs="宋体"/>
          <w:color w:val="000000"/>
          <w:sz w:val="24"/>
        </w:rPr>
        <w:t>61831671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93BFF" w:rsidRPr="007C5D25" w:rsidRDefault="00893BFF" w:rsidP="007C5D25"/>
    <w:sectPr w:rsidR="00893BFF" w:rsidRPr="007C5D25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72A26"/>
    <w:rsid w:val="000864E3"/>
    <w:rsid w:val="000E6F64"/>
    <w:rsid w:val="00124C99"/>
    <w:rsid w:val="00153EFA"/>
    <w:rsid w:val="001542B2"/>
    <w:rsid w:val="00161C6D"/>
    <w:rsid w:val="001925AA"/>
    <w:rsid w:val="002037AC"/>
    <w:rsid w:val="00210D3B"/>
    <w:rsid w:val="002523E7"/>
    <w:rsid w:val="00293174"/>
    <w:rsid w:val="003212D2"/>
    <w:rsid w:val="00336470"/>
    <w:rsid w:val="00385AF3"/>
    <w:rsid w:val="0042093E"/>
    <w:rsid w:val="004829B0"/>
    <w:rsid w:val="004B63EE"/>
    <w:rsid w:val="004D0371"/>
    <w:rsid w:val="004D122B"/>
    <w:rsid w:val="004D5876"/>
    <w:rsid w:val="004E127B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640314"/>
    <w:rsid w:val="00641039"/>
    <w:rsid w:val="006614E8"/>
    <w:rsid w:val="00670313"/>
    <w:rsid w:val="0068648A"/>
    <w:rsid w:val="00743E70"/>
    <w:rsid w:val="0074475B"/>
    <w:rsid w:val="0075293B"/>
    <w:rsid w:val="00770BEF"/>
    <w:rsid w:val="00790B80"/>
    <w:rsid w:val="007975C8"/>
    <w:rsid w:val="007A3A34"/>
    <w:rsid w:val="007C5D25"/>
    <w:rsid w:val="007D522B"/>
    <w:rsid w:val="007E4EE8"/>
    <w:rsid w:val="007F064B"/>
    <w:rsid w:val="007F16EB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4E62"/>
    <w:rsid w:val="00893BFF"/>
    <w:rsid w:val="008A26B7"/>
    <w:rsid w:val="008C0808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217B"/>
    <w:rsid w:val="00AC65C2"/>
    <w:rsid w:val="00AE6C8A"/>
    <w:rsid w:val="00B03D37"/>
    <w:rsid w:val="00B60BB1"/>
    <w:rsid w:val="00B72BDC"/>
    <w:rsid w:val="00B73113"/>
    <w:rsid w:val="00B8342B"/>
    <w:rsid w:val="00B97DE8"/>
    <w:rsid w:val="00BA454C"/>
    <w:rsid w:val="00BB6726"/>
    <w:rsid w:val="00C0340B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85625"/>
    <w:rsid w:val="00D95707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D1463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1</Pages>
  <Words>108</Words>
  <Characters>617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36</cp:revision>
  <cp:lastPrinted>2016-07-12T10:44:00Z</cp:lastPrinted>
  <dcterms:created xsi:type="dcterms:W3CDTF">2016-07-12T06:42:00Z</dcterms:created>
  <dcterms:modified xsi:type="dcterms:W3CDTF">2017-07-06T06:48:00Z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