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31" w:rsidRPr="00195306" w:rsidRDefault="00296B31" w:rsidP="00195306">
      <w:pPr>
        <w:pStyle w:val="11"/>
        <w:rPr>
          <w:noProof w:val="0"/>
          <w:color w:val="000000"/>
        </w:rPr>
      </w:pPr>
      <w:bookmarkStart w:id="0" w:name="_Toc479586407"/>
      <w:bookmarkStart w:id="1" w:name="_Toc25529"/>
      <w:bookmarkStart w:id="2" w:name="_Toc32248"/>
      <w:r>
        <w:rPr>
          <w:rFonts w:eastAsia="Times New Roman"/>
        </w:rPr>
        <w:t>在华举办国际会议经费预算表</w:t>
      </w:r>
      <w:bookmarkEnd w:id="0"/>
      <w:bookmarkEnd w:id="1"/>
      <w:bookmarkEnd w:id="2"/>
    </w:p>
    <w:p w:rsidR="00296B31" w:rsidRDefault="00296B31" w:rsidP="00856A09">
      <w:pPr>
        <w:pStyle w:val="1315"/>
        <w:ind w:firstLine="522"/>
        <w:rPr>
          <w:color w:val="000000"/>
        </w:rPr>
      </w:pPr>
      <w:r>
        <w:rPr>
          <w:rFonts w:hint="eastAsia"/>
          <w:b/>
          <w:bCs/>
          <w:color w:val="000000"/>
        </w:rPr>
        <w:t>会议时间：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年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月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日</w:t>
      </w:r>
      <w:r>
        <w:rPr>
          <w:color w:val="000000"/>
        </w:rPr>
        <w:t xml:space="preserve"> —     </w:t>
      </w:r>
      <w:r>
        <w:rPr>
          <w:rFonts w:hint="eastAsia"/>
          <w:color w:val="000000"/>
        </w:rPr>
        <w:t>日，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共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天</w:t>
      </w:r>
    </w:p>
    <w:p w:rsidR="00296B31" w:rsidRDefault="00296B31" w:rsidP="00856A09">
      <w:pPr>
        <w:pStyle w:val="1315"/>
        <w:ind w:firstLine="522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会议地点：</w:t>
      </w:r>
    </w:p>
    <w:p w:rsidR="00296B31" w:rsidRDefault="00296B31" w:rsidP="00856A09">
      <w:pPr>
        <w:pStyle w:val="1315"/>
        <w:ind w:firstLine="522"/>
        <w:rPr>
          <w:color w:val="000000"/>
        </w:rPr>
      </w:pPr>
      <w:r>
        <w:rPr>
          <w:rFonts w:hint="eastAsia"/>
          <w:b/>
          <w:bCs/>
          <w:color w:val="000000"/>
        </w:rPr>
        <w:t>会议人数：</w:t>
      </w:r>
      <w:r>
        <w:rPr>
          <w:color w:val="000000"/>
        </w:rPr>
        <w:t xml:space="preserve">      </w:t>
      </w:r>
    </w:p>
    <w:p w:rsidR="00296B31" w:rsidRDefault="00296B31" w:rsidP="00856A09">
      <w:pPr>
        <w:pStyle w:val="1315"/>
        <w:ind w:firstLine="520"/>
        <w:rPr>
          <w:color w:val="000000"/>
        </w:rPr>
      </w:pPr>
      <w:r>
        <w:rPr>
          <w:rFonts w:hint="eastAsia"/>
          <w:color w:val="000000"/>
        </w:rPr>
        <w:t>正式代表：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人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（其中境外代表：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人，境内代表：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人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 w:rsidR="00296B31" w:rsidRDefault="00296B31" w:rsidP="00856A09">
      <w:pPr>
        <w:pStyle w:val="1315"/>
        <w:ind w:firstLine="520"/>
        <w:rPr>
          <w:color w:val="000000"/>
        </w:rPr>
      </w:pPr>
      <w:r>
        <w:rPr>
          <w:rFonts w:hint="eastAsia"/>
          <w:color w:val="000000"/>
        </w:rPr>
        <w:t>工作人员：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>人（注：不超过正式代表人数的</w:t>
      </w:r>
      <w:r>
        <w:rPr>
          <w:color w:val="000000"/>
        </w:rPr>
        <w:t>10%,</w:t>
      </w:r>
      <w:r>
        <w:rPr>
          <w:rFonts w:hint="eastAsia"/>
          <w:color w:val="000000"/>
        </w:rPr>
        <w:t>驻会工作人员不超过工作人员总数的</w:t>
      </w:r>
      <w:r>
        <w:rPr>
          <w:color w:val="000000"/>
        </w:rPr>
        <w:t>50%</w:t>
      </w:r>
      <w:r>
        <w:rPr>
          <w:rFonts w:hint="eastAsia"/>
          <w:color w:val="000000"/>
        </w:rPr>
        <w:t>）</w:t>
      </w:r>
    </w:p>
    <w:p w:rsidR="00296B31" w:rsidRDefault="00296B31" w:rsidP="00856A09">
      <w:pPr>
        <w:pStyle w:val="1315"/>
        <w:ind w:firstLine="520"/>
        <w:rPr>
          <w:color w:val="000000"/>
        </w:rPr>
      </w:pPr>
      <w:r>
        <w:rPr>
          <w:rFonts w:hint="eastAsia"/>
          <w:color w:val="000000"/>
        </w:rPr>
        <w:t>志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愿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者：</w:t>
      </w: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人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496"/>
        <w:gridCol w:w="1175"/>
        <w:gridCol w:w="2227"/>
        <w:gridCol w:w="1842"/>
        <w:gridCol w:w="2977"/>
      </w:tblGrid>
      <w:tr w:rsidR="00296B31" w:rsidTr="001A57A7">
        <w:trPr>
          <w:jc w:val="center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856A09">
            <w:pPr>
              <w:pStyle w:val="1212"/>
              <w:widowControl w:val="0"/>
              <w:spacing w:beforeLines="100" w:before="240" w:line="480" w:lineRule="auto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一、会议收入：</w:t>
            </w:r>
            <w:r>
              <w:rPr>
                <w:b/>
                <w:bCs/>
                <w:color w:val="00000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</w:rPr>
              <w:t>万元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收入项目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明细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境外代表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人：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=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jc w:val="center"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境内代表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人：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= 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版面费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=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有关部门资助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资助单位名称：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jc w:val="center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856A09">
            <w:pPr>
              <w:pStyle w:val="1212"/>
              <w:widowControl w:val="0"/>
              <w:spacing w:beforeLines="100" w:before="240" w:line="480" w:lineRule="auto"/>
              <w:rPr>
                <w:rFonts w:ascii="宋体"/>
                <w:b/>
                <w:color w:val="000000"/>
                <w:spacing w:val="-20"/>
              </w:rPr>
            </w:pPr>
            <w:r>
              <w:rPr>
                <w:rFonts w:hint="eastAsia"/>
                <w:b/>
                <w:bCs/>
                <w:color w:val="000000"/>
              </w:rPr>
              <w:t>二、会议支出：</w:t>
            </w:r>
            <w:r>
              <w:rPr>
                <w:b/>
                <w:bCs/>
                <w:color w:val="000000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</w:rPr>
              <w:t>万元</w:t>
            </w:r>
          </w:p>
        </w:tc>
      </w:tr>
      <w:tr w:rsidR="00296B31" w:rsidTr="001A57A7">
        <w:trPr>
          <w:trHeight w:val="71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支出项目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 w:rsidR="00296B31" w:rsidTr="001A57A7">
        <w:trPr>
          <w:trHeight w:val="84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场地租金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一类国际会议：</w:t>
            </w:r>
            <w:r>
              <w:rPr>
                <w:color w:val="000000"/>
              </w:rPr>
              <w:t>300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二类国际会议：</w:t>
            </w: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三类国际会议：</w:t>
            </w:r>
            <w:r>
              <w:rPr>
                <w:color w:val="000000"/>
              </w:rPr>
              <w:t>150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根据会议正式代表的级别，国际会议在经费管理上分类如下：一类国际会议指以部长级官员作为会议正式代表出席的国际会议；二类国际会议指以司局级官员作为会议正式代表出席的国际会议；三类国际会议指</w:t>
            </w:r>
            <w:r>
              <w:rPr>
                <w:rFonts w:hint="eastAsia"/>
                <w:color w:val="000000"/>
              </w:rPr>
              <w:lastRenderedPageBreak/>
              <w:t>处级及以下官员或其他人员作为会议正式代表出席的国际会议。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正式代表餐费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会务组统一安排，费用自理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参会代表统一缴费，会务组统一结算。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闭幕式宴请费用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正式代表一类</w:t>
            </w:r>
            <w:r>
              <w:rPr>
                <w:color w:val="000000"/>
              </w:rPr>
              <w:t>220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人、二类和三类</w:t>
            </w:r>
            <w:r>
              <w:rPr>
                <w:color w:val="000000"/>
              </w:rPr>
              <w:t>180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人（含酒水及服务费用）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以正式代表人数计；只能举办一次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工作人员食宿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工作人员</w:t>
            </w:r>
            <w:r>
              <w:rPr>
                <w:color w:val="000000"/>
              </w:rPr>
              <w:t>450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trHeight w:val="1118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志愿人员误餐补贴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志愿人员</w:t>
            </w:r>
            <w:r>
              <w:rPr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确因工作需要不能按时用餐的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同声传译费用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劳务费：同声</w:t>
            </w:r>
            <w:proofErr w:type="gramStart"/>
            <w:r>
              <w:rPr>
                <w:rFonts w:hint="eastAsia"/>
                <w:color w:val="000000"/>
              </w:rPr>
              <w:t>传译见</w:t>
            </w:r>
            <w:proofErr w:type="gramEnd"/>
            <w:r>
              <w:rPr>
                <w:rFonts w:hint="eastAsia"/>
                <w:color w:val="000000"/>
              </w:rPr>
              <w:t>备注，笔译</w:t>
            </w:r>
            <w:r>
              <w:rPr>
                <w:color w:val="000000"/>
              </w:rPr>
              <w:t>200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千字；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设备租金：</w:t>
            </w:r>
            <w:r>
              <w:rPr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天；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国际旅费：经济舱据实报销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使用联合国官方语言的同声传译</w:t>
            </w:r>
            <w:r>
              <w:rPr>
                <w:color w:val="000000"/>
              </w:rPr>
              <w:t>5000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天，使用联合国官方语言以外的其他语种</w:t>
            </w:r>
            <w:r>
              <w:rPr>
                <w:color w:val="000000"/>
              </w:rPr>
              <w:t>6000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天</w:t>
            </w: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交通费（往返驻地与会场）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大巴（</w:t>
            </w:r>
            <w:r>
              <w:rPr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座以上）：</w:t>
            </w:r>
            <w:r>
              <w:rPr>
                <w:color w:val="000000"/>
              </w:rPr>
              <w:t>1500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辆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天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中巴（</w:t>
            </w:r>
            <w:r>
              <w:rPr>
                <w:color w:val="000000"/>
              </w:rPr>
              <w:t>25</w:t>
            </w:r>
            <w:r>
              <w:rPr>
                <w:rFonts w:hint="eastAsia"/>
                <w:color w:val="000000"/>
              </w:rPr>
              <w:t>座及以下）：</w:t>
            </w: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辆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天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小轿车（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座及以下）：</w:t>
            </w:r>
            <w:r>
              <w:rPr>
                <w:color w:val="000000"/>
              </w:rPr>
              <w:t>800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辆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辆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辆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特邀代表国际旅费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trHeight w:val="705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特邀代表食宿费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trHeight w:val="886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其他会务费（如办公用品、资料印刷、代表证制证费等）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正式代表</w:t>
            </w:r>
            <w:r>
              <w:rPr>
                <w:color w:val="000000"/>
              </w:rPr>
              <w:t>100</w:t>
            </w: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元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</w:t>
            </w:r>
            <w:r>
              <w:rPr>
                <w:color w:val="000000"/>
                <w:szCs w:val="24"/>
              </w:rPr>
              <w:sym w:font="Symbol" w:char="F0B4"/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天</w:t>
            </w:r>
            <w:r>
              <w:rPr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trHeight w:val="940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经费管理费、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税费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5%+6.6%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</w:tr>
      <w:tr w:rsidR="00296B31" w:rsidTr="001A57A7">
        <w:trPr>
          <w:trHeight w:val="827"/>
          <w:jc w:val="center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其它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劳务酬金、专家咨询费等请详细注明。</w:t>
            </w:r>
          </w:p>
        </w:tc>
      </w:tr>
      <w:tr w:rsidR="00296B31" w:rsidTr="001A57A7">
        <w:trPr>
          <w:trHeight w:val="984"/>
          <w:jc w:val="center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三、会议结余：</w:t>
            </w: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</w:rPr>
              <w:t>万元</w:t>
            </w:r>
          </w:p>
        </w:tc>
      </w:tr>
      <w:tr w:rsidR="00296B31" w:rsidTr="001A57A7">
        <w:trPr>
          <w:trHeight w:val="756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会议组委会</w:t>
            </w: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负责人签字：</w:t>
            </w: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联系电话：</w:t>
            </w:r>
            <w:r>
              <w:rPr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96B31" w:rsidTr="001A57A7">
        <w:trPr>
          <w:trHeight w:val="812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院系意见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>盖章：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96B31" w:rsidTr="001A57A7">
        <w:trPr>
          <w:trHeight w:val="1143"/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国际合作与交流处审批意见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>盖章：</w:t>
            </w:r>
            <w:r>
              <w:rPr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296B31" w:rsidTr="001A57A7">
        <w:trPr>
          <w:jc w:val="center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计划财务处审批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</w:p>
          <w:p w:rsidR="00296B31" w:rsidRDefault="00296B31" w:rsidP="003F3CC4">
            <w:pPr>
              <w:pStyle w:val="1212"/>
              <w:spacing w:line="288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签字：</w:t>
            </w: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>盖章：</w:t>
            </w:r>
            <w:r>
              <w:rPr>
                <w:color w:val="000000"/>
              </w:rPr>
              <w:t xml:space="preserve">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296B31" w:rsidRPr="001A57A7" w:rsidRDefault="00296B31" w:rsidP="00856A09">
      <w:pPr>
        <w:pStyle w:val="1315"/>
        <w:ind w:firstLine="520"/>
        <w:rPr>
          <w:rFonts w:ascii="宋体"/>
          <w:b/>
          <w:color w:val="FF0000"/>
          <w:spacing w:val="-20"/>
          <w:szCs w:val="21"/>
        </w:rPr>
        <w:sectPr w:rsidR="00296B31" w:rsidRPr="001A57A7">
          <w:pgSz w:w="11906" w:h="16838"/>
          <w:pgMar w:top="1134" w:right="1134" w:bottom="1134" w:left="1134" w:header="851" w:footer="992" w:gutter="0"/>
          <w:cols w:space="720"/>
          <w:docGrid w:linePitch="312"/>
        </w:sectPr>
      </w:pPr>
      <w:r w:rsidRPr="001A57A7">
        <w:rPr>
          <w:rFonts w:hint="eastAsia"/>
          <w:color w:val="FF0000"/>
        </w:rPr>
        <w:t>注：请使用</w:t>
      </w:r>
      <w:r w:rsidRPr="001A57A7">
        <w:rPr>
          <w:color w:val="FF0000"/>
        </w:rPr>
        <w:t>A4</w:t>
      </w:r>
      <w:r w:rsidR="00856A09">
        <w:rPr>
          <w:rFonts w:hint="eastAsia"/>
          <w:color w:val="FF0000"/>
        </w:rPr>
        <w:t>纸单</w:t>
      </w:r>
      <w:r w:rsidRPr="001A57A7">
        <w:rPr>
          <w:rFonts w:hint="eastAsia"/>
          <w:color w:val="FF0000"/>
        </w:rPr>
        <w:t>面打印。</w:t>
      </w:r>
      <w:bookmarkStart w:id="3" w:name="_GoBack"/>
      <w:bookmarkEnd w:id="3"/>
    </w:p>
    <w:p w:rsidR="00296B31" w:rsidRPr="001A57A7" w:rsidRDefault="00296B31" w:rsidP="00CC1F6F"/>
    <w:sectPr w:rsidR="00296B31" w:rsidRPr="001A57A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BB1"/>
    <w:rsid w:val="00003C46"/>
    <w:rsid w:val="00023409"/>
    <w:rsid w:val="001542B2"/>
    <w:rsid w:val="00195306"/>
    <w:rsid w:val="001A57A7"/>
    <w:rsid w:val="002748B6"/>
    <w:rsid w:val="00296B31"/>
    <w:rsid w:val="002E022B"/>
    <w:rsid w:val="0036199C"/>
    <w:rsid w:val="003F3CC4"/>
    <w:rsid w:val="00472237"/>
    <w:rsid w:val="004829B0"/>
    <w:rsid w:val="004C2AF8"/>
    <w:rsid w:val="004F1FD0"/>
    <w:rsid w:val="004F4BA8"/>
    <w:rsid w:val="00513F80"/>
    <w:rsid w:val="005A6150"/>
    <w:rsid w:val="00641039"/>
    <w:rsid w:val="0068648A"/>
    <w:rsid w:val="006A4A3A"/>
    <w:rsid w:val="006C71DF"/>
    <w:rsid w:val="0075293B"/>
    <w:rsid w:val="007641BD"/>
    <w:rsid w:val="00790B80"/>
    <w:rsid w:val="007975C8"/>
    <w:rsid w:val="007A3A34"/>
    <w:rsid w:val="008227DE"/>
    <w:rsid w:val="00830652"/>
    <w:rsid w:val="00856A09"/>
    <w:rsid w:val="00863CF0"/>
    <w:rsid w:val="00865824"/>
    <w:rsid w:val="0097317E"/>
    <w:rsid w:val="009D4EA1"/>
    <w:rsid w:val="00AC65C2"/>
    <w:rsid w:val="00B03D37"/>
    <w:rsid w:val="00B05594"/>
    <w:rsid w:val="00B60BB1"/>
    <w:rsid w:val="00B73113"/>
    <w:rsid w:val="00C30E9A"/>
    <w:rsid w:val="00C852B5"/>
    <w:rsid w:val="00CC1F6F"/>
    <w:rsid w:val="00CE4358"/>
    <w:rsid w:val="00D16FAD"/>
    <w:rsid w:val="00D74D87"/>
    <w:rsid w:val="00DD41EF"/>
    <w:rsid w:val="00DF0A4A"/>
    <w:rsid w:val="00E01114"/>
    <w:rsid w:val="00E252F4"/>
    <w:rsid w:val="00F07708"/>
    <w:rsid w:val="00FB55BE"/>
    <w:rsid w:val="34B3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8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1953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D633BF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68648A"/>
    <w:rPr>
      <w:kern w:val="0"/>
      <w:sz w:val="2"/>
    </w:rPr>
  </w:style>
  <w:style w:type="character" w:customStyle="1" w:styleId="Char">
    <w:name w:val="批注框文本 Char"/>
    <w:link w:val="a3"/>
    <w:uiPriority w:val="99"/>
    <w:semiHidden/>
    <w:locked/>
    <w:rsid w:val="0068648A"/>
    <w:rPr>
      <w:rFonts w:cs="Times New Roman"/>
      <w:sz w:val="2"/>
    </w:rPr>
  </w:style>
  <w:style w:type="paragraph" w:customStyle="1" w:styleId="1212">
    <w:name w:val="12号1.2倍"/>
    <w:basedOn w:val="a"/>
    <w:uiPriority w:val="99"/>
    <w:rsid w:val="00CC1F6F"/>
    <w:pPr>
      <w:widowControl/>
    </w:pPr>
    <w:rPr>
      <w:rFonts w:ascii="Times New Roman" w:hAnsi="Times New Roman" w:cs="Calibri"/>
      <w:kern w:val="0"/>
      <w:sz w:val="24"/>
      <w:szCs w:val="20"/>
    </w:rPr>
  </w:style>
  <w:style w:type="character" w:customStyle="1" w:styleId="1315Char">
    <w:name w:val="13号1.5倍 Char"/>
    <w:link w:val="1315"/>
    <w:uiPriority w:val="99"/>
    <w:locked/>
    <w:rsid w:val="00CC1F6F"/>
    <w:rPr>
      <w:noProof/>
      <w:sz w:val="26"/>
      <w:lang w:val="en-US" w:eastAsia="zh-CN"/>
    </w:rPr>
  </w:style>
  <w:style w:type="paragraph" w:customStyle="1" w:styleId="1315">
    <w:name w:val="13号1.5倍"/>
    <w:link w:val="1315Char"/>
    <w:uiPriority w:val="99"/>
    <w:rsid w:val="00CC1F6F"/>
    <w:pPr>
      <w:spacing w:line="360" w:lineRule="auto"/>
      <w:ind w:firstLineChars="200" w:firstLine="420"/>
      <w:jc w:val="both"/>
    </w:pPr>
    <w:rPr>
      <w:noProof/>
      <w:sz w:val="26"/>
    </w:rPr>
  </w:style>
  <w:style w:type="character" w:customStyle="1" w:styleId="11Char">
    <w:name w:val="11 Char"/>
    <w:link w:val="11"/>
    <w:uiPriority w:val="99"/>
    <w:locked/>
    <w:rsid w:val="00195306"/>
    <w:rPr>
      <w:b/>
      <w:kern w:val="44"/>
      <w:sz w:val="44"/>
    </w:rPr>
  </w:style>
  <w:style w:type="paragraph" w:customStyle="1" w:styleId="11">
    <w:name w:val="11"/>
    <w:basedOn w:val="1"/>
    <w:link w:val="11Char"/>
    <w:uiPriority w:val="99"/>
    <w:rsid w:val="00195306"/>
    <w:pPr>
      <w:spacing w:before="360" w:after="360" w:line="400" w:lineRule="exact"/>
      <w:jc w:val="center"/>
    </w:pPr>
    <w:rPr>
      <w:noProof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AOC</cp:lastModifiedBy>
  <cp:revision>23</cp:revision>
  <cp:lastPrinted>2016-07-12T10:44:00Z</cp:lastPrinted>
  <dcterms:created xsi:type="dcterms:W3CDTF">2016-07-12T06:42:00Z</dcterms:created>
  <dcterms:modified xsi:type="dcterms:W3CDTF">2021-11-07T07:36:00Z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