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F3D" w:rsidRPr="006133A5" w:rsidRDefault="001A3F3D" w:rsidP="00F27553">
      <w:pPr>
        <w:spacing w:line="360" w:lineRule="auto"/>
        <w:jc w:val="center"/>
        <w:rPr>
          <w:b/>
        </w:rPr>
      </w:pPr>
      <w:r w:rsidRPr="006133A5">
        <w:rPr>
          <w:rFonts w:hint="eastAsia"/>
          <w:b/>
        </w:rPr>
        <w:t>关于</w:t>
      </w:r>
      <w:r w:rsidRPr="006133A5">
        <w:rPr>
          <w:b/>
        </w:rPr>
        <w:t>202</w:t>
      </w:r>
      <w:r w:rsidR="00023AAF" w:rsidRPr="006133A5">
        <w:rPr>
          <w:b/>
        </w:rPr>
        <w:t>2</w:t>
      </w:r>
      <w:r w:rsidRPr="006133A5">
        <w:rPr>
          <w:b/>
        </w:rPr>
        <w:t>年年度奖酬金发放的通知</w:t>
      </w:r>
    </w:p>
    <w:p w:rsidR="001A3F3D" w:rsidRDefault="001A3F3D" w:rsidP="00023AAF">
      <w:pPr>
        <w:spacing w:line="360" w:lineRule="auto"/>
      </w:pPr>
      <w:r>
        <w:rPr>
          <w:rFonts w:hint="eastAsia"/>
        </w:rPr>
        <w:t>校内各单位：</w:t>
      </w:r>
    </w:p>
    <w:p w:rsidR="001A3F3D" w:rsidRDefault="001A3F3D" w:rsidP="00023AAF">
      <w:pPr>
        <w:spacing w:line="360" w:lineRule="auto"/>
      </w:pPr>
      <w:r>
        <w:rPr>
          <w:rFonts w:hint="eastAsia"/>
        </w:rPr>
        <w:t>根据《财政部</w:t>
      </w:r>
      <w:r>
        <w:t> 税务总局关于延续实施全年一次性奖金等个人所得税优惠政策的公告》(财政部 税务总局公告2021年第42号)，《关于个人所得税法修改后有关优惠政策衔接问题的通知》（财税[2018]164号）规定的全年一次性奖金单独计税优惠政策，执行期限延长至2023年12月31日，即在2023年12月31日前，年终一次性奖金可以</w:t>
      </w:r>
      <w:proofErr w:type="gramStart"/>
      <w:r>
        <w:t>不</w:t>
      </w:r>
      <w:proofErr w:type="gramEnd"/>
      <w:r>
        <w:t>并入当年综合所得。为了用足用好全年一次性奖金这一税收优惠政策</w:t>
      </w:r>
      <w:r w:rsidR="009A7A59">
        <w:rPr>
          <w:rFonts w:hint="eastAsia"/>
        </w:rPr>
        <w:t>，</w:t>
      </w:r>
      <w:r>
        <w:t>现将202</w:t>
      </w:r>
      <w:r w:rsidR="00023AAF">
        <w:t>2</w:t>
      </w:r>
      <w:r>
        <w:t>年年度奖酬金发</w:t>
      </w:r>
      <w:proofErr w:type="gramStart"/>
      <w:r>
        <w:t>放相关</w:t>
      </w:r>
      <w:proofErr w:type="gramEnd"/>
      <w:r>
        <w:t>事项通知如下：</w:t>
      </w:r>
    </w:p>
    <w:p w:rsidR="001A3F3D" w:rsidRPr="00023AAF" w:rsidRDefault="001A3F3D" w:rsidP="00023AAF">
      <w:pPr>
        <w:spacing w:line="360" w:lineRule="auto"/>
        <w:rPr>
          <w:b/>
        </w:rPr>
      </w:pPr>
      <w:r w:rsidRPr="00023AAF">
        <w:rPr>
          <w:rFonts w:hint="eastAsia"/>
          <w:b/>
        </w:rPr>
        <w:t>一、年度奖酬金的申报时间</w:t>
      </w:r>
    </w:p>
    <w:p w:rsidR="001A3F3D" w:rsidRDefault="001A3F3D" w:rsidP="00023AAF">
      <w:pPr>
        <w:spacing w:line="360" w:lineRule="auto"/>
      </w:pPr>
      <w:r>
        <w:t>202</w:t>
      </w:r>
      <w:r w:rsidR="00023AAF">
        <w:t>3</w:t>
      </w:r>
      <w:r>
        <w:t>年1月</w:t>
      </w:r>
      <w:r w:rsidR="00023AAF">
        <w:t>11</w:t>
      </w:r>
      <w:r>
        <w:t>、</w:t>
      </w:r>
      <w:r w:rsidR="00023AAF">
        <w:t>12</w:t>
      </w:r>
      <w:r>
        <w:t>、1</w:t>
      </w:r>
      <w:r w:rsidR="00023AAF">
        <w:t>3</w:t>
      </w:r>
      <w:r>
        <w:t>、1</w:t>
      </w:r>
      <w:r w:rsidR="00023AAF">
        <w:t>6</w:t>
      </w:r>
      <w:r>
        <w:t>日</w:t>
      </w:r>
    </w:p>
    <w:p w:rsidR="001A3F3D" w:rsidRPr="00023AAF" w:rsidRDefault="001A3F3D" w:rsidP="00023AAF">
      <w:pPr>
        <w:spacing w:line="360" w:lineRule="auto"/>
        <w:rPr>
          <w:b/>
        </w:rPr>
      </w:pPr>
      <w:r w:rsidRPr="00023AAF">
        <w:rPr>
          <w:rFonts w:hint="eastAsia"/>
          <w:b/>
        </w:rPr>
        <w:t>二、年度奖酬金的申报流程</w:t>
      </w:r>
    </w:p>
    <w:p w:rsidR="001A3F3D" w:rsidRDefault="001A3F3D" w:rsidP="00023AAF">
      <w:pPr>
        <w:spacing w:line="360" w:lineRule="auto"/>
      </w:pPr>
      <w:r>
        <w:t>1.下载填报申报资料</w:t>
      </w:r>
    </w:p>
    <w:p w:rsidR="001A3F3D" w:rsidRDefault="001A3F3D" w:rsidP="00023AAF">
      <w:pPr>
        <w:spacing w:line="360" w:lineRule="auto"/>
      </w:pPr>
      <w:r>
        <w:rPr>
          <w:rFonts w:hint="eastAsia"/>
        </w:rPr>
        <w:t>请在计划财务处网站下载“</w:t>
      </w:r>
      <w:r>
        <w:t>202</w:t>
      </w:r>
      <w:r w:rsidR="00023AAF">
        <w:t>2</w:t>
      </w:r>
      <w:r>
        <w:t>年年度奖酬金压缩包”，并按照《202</w:t>
      </w:r>
      <w:r w:rsidR="00023AAF">
        <w:t>2</w:t>
      </w:r>
      <w:r>
        <w:t>年年度奖酬金发放操作及注意事项》进行操作。</w:t>
      </w:r>
    </w:p>
    <w:p w:rsidR="001A3F3D" w:rsidRDefault="001A3F3D" w:rsidP="00023AAF">
      <w:pPr>
        <w:spacing w:line="360" w:lineRule="auto"/>
      </w:pPr>
      <w:r>
        <w:t>2.提交申报资料</w:t>
      </w:r>
    </w:p>
    <w:p w:rsidR="001A3F3D" w:rsidRDefault="001A3F3D" w:rsidP="00023AAF">
      <w:pPr>
        <w:spacing w:line="360" w:lineRule="auto"/>
      </w:pPr>
      <w:r>
        <w:rPr>
          <w:rFonts w:hint="eastAsia"/>
        </w:rPr>
        <w:t>所需资料：酬金发放清单表（纸质版和电子版各一份）。</w:t>
      </w:r>
    </w:p>
    <w:p w:rsidR="001A3F3D" w:rsidRDefault="001A3F3D" w:rsidP="00023AAF">
      <w:pPr>
        <w:spacing w:line="360" w:lineRule="auto"/>
      </w:pPr>
      <w:r>
        <w:rPr>
          <w:rFonts w:hint="eastAsia"/>
        </w:rPr>
        <w:t>温馨提示：经费项目号不同请分开填制酬金发放清单，</w:t>
      </w:r>
      <w:proofErr w:type="gramStart"/>
      <w:r>
        <w:rPr>
          <w:rFonts w:hint="eastAsia"/>
        </w:rPr>
        <w:t>纸质版请用</w:t>
      </w:r>
      <w:proofErr w:type="gramEnd"/>
      <w:r>
        <w:t>A4纸</w:t>
      </w:r>
      <w:r w:rsidRPr="009A7A59">
        <w:t>横向打</w:t>
      </w:r>
      <w:r>
        <w:t>印，请各部门认真审核发放数据后由部门负责人和经办人签字，在每一页加盖单位公章并盖骑缝章。</w:t>
      </w:r>
    </w:p>
    <w:p w:rsidR="001A3F3D" w:rsidRDefault="001A3F3D" w:rsidP="00023AAF">
      <w:pPr>
        <w:spacing w:line="360" w:lineRule="auto"/>
      </w:pPr>
      <w:r>
        <w:t>3.申报地点：清水河校区主楼B3-307房间，电子版请在提交资料时现场拷贝。</w:t>
      </w:r>
    </w:p>
    <w:p w:rsidR="001A3F3D" w:rsidRPr="00023AAF" w:rsidRDefault="008060AA" w:rsidP="00023AAF">
      <w:pPr>
        <w:spacing w:line="360" w:lineRule="auto"/>
        <w:rPr>
          <w:b/>
        </w:rPr>
      </w:pPr>
      <w:r>
        <w:rPr>
          <w:rFonts w:hint="eastAsia"/>
          <w:b/>
        </w:rPr>
        <w:t>三</w:t>
      </w:r>
      <w:r w:rsidR="001A3F3D" w:rsidRPr="00023AAF">
        <w:rPr>
          <w:rFonts w:hint="eastAsia"/>
          <w:b/>
        </w:rPr>
        <w:t>、其他说明和注意事项</w:t>
      </w:r>
    </w:p>
    <w:p w:rsidR="001A3F3D" w:rsidRDefault="001A3F3D" w:rsidP="00023AAF">
      <w:pPr>
        <w:spacing w:line="360" w:lineRule="auto"/>
      </w:pPr>
      <w:r>
        <w:t>1.年度奖酬</w:t>
      </w:r>
      <w:proofErr w:type="gramStart"/>
      <w:r>
        <w:t>金只能</w:t>
      </w:r>
      <w:proofErr w:type="gramEnd"/>
      <w:r>
        <w:t>发放给在职人员、退休人员、长期聘用人员。</w:t>
      </w:r>
    </w:p>
    <w:p w:rsidR="001A3F3D" w:rsidRDefault="001A3F3D" w:rsidP="00023AAF">
      <w:pPr>
        <w:spacing w:line="360" w:lineRule="auto"/>
      </w:pPr>
      <w:r>
        <w:t>2.根据主管税务机关要求，全年一次性奖金单独计税方式每年每位纳税人只能使用一次。</w:t>
      </w:r>
    </w:p>
    <w:p w:rsidR="001A3F3D" w:rsidRDefault="001A3F3D" w:rsidP="00023AAF">
      <w:pPr>
        <w:spacing w:line="360" w:lineRule="auto"/>
      </w:pPr>
      <w:r>
        <w:t>3.年度奖酬金采用银行卡转账的方式发放，请各单位务必认真核对有关信息，以保证年度奖酬金发放准确及时到账。发放银行卡可以选择建设银行借记卡﹡或交通银行工资卡。</w:t>
      </w:r>
    </w:p>
    <w:p w:rsidR="001A3F3D" w:rsidRDefault="001A3F3D" w:rsidP="00023AAF">
      <w:pPr>
        <w:spacing w:line="360" w:lineRule="auto"/>
      </w:pPr>
      <w:r>
        <w:rPr>
          <w:rFonts w:hint="eastAsia"/>
        </w:rPr>
        <w:t>﹡温馨提示：若首次选择建设银行卡发放</w:t>
      </w:r>
      <w:r>
        <w:t>,需持卡人本人在发放前先登录财务综合信息门户系统，维护卡号信息后才能正常发放年度奖酬金。</w:t>
      </w:r>
    </w:p>
    <w:p w:rsidR="001A3F3D" w:rsidRDefault="001A3F3D" w:rsidP="00023AAF">
      <w:pPr>
        <w:spacing w:line="360" w:lineRule="auto"/>
      </w:pPr>
      <w:r>
        <w:t>4.酬金发放及相关事宜请咨询：于超61831254</w:t>
      </w:r>
      <w:r w:rsidR="00023AAF">
        <w:rPr>
          <w:rFonts w:hint="eastAsia"/>
        </w:rPr>
        <w:t>，张严</w:t>
      </w:r>
      <w:r>
        <w:t>61831759。</w:t>
      </w:r>
    </w:p>
    <w:p w:rsidR="001A3F3D" w:rsidRDefault="001A3F3D" w:rsidP="00023AAF">
      <w:pPr>
        <w:spacing w:line="360" w:lineRule="auto"/>
      </w:pPr>
      <w:r>
        <w:rPr>
          <w:rFonts w:hint="eastAsia"/>
        </w:rPr>
        <w:t>特此通知。</w:t>
      </w:r>
    </w:p>
    <w:p w:rsidR="001A3F3D" w:rsidRDefault="001A3F3D" w:rsidP="00023AAF">
      <w:pPr>
        <w:spacing w:line="360" w:lineRule="auto"/>
        <w:jc w:val="right"/>
      </w:pPr>
      <w:r>
        <w:t xml:space="preserve"> 计划财务处  人力资源部</w:t>
      </w:r>
    </w:p>
    <w:p w:rsidR="008A0984" w:rsidRDefault="001A3F3D" w:rsidP="001639C2">
      <w:pPr>
        <w:spacing w:line="360" w:lineRule="auto"/>
        <w:jc w:val="right"/>
      </w:pPr>
      <w:r>
        <w:t xml:space="preserve">  202</w:t>
      </w:r>
      <w:r w:rsidR="00023AAF">
        <w:t>3</w:t>
      </w:r>
      <w:r>
        <w:t>年1月</w:t>
      </w:r>
      <w:r w:rsidR="001639C2">
        <w:rPr>
          <w:rFonts w:hint="eastAsia"/>
        </w:rPr>
        <w:t>1</w:t>
      </w:r>
      <w:r w:rsidR="001639C2">
        <w:t>0</w:t>
      </w:r>
      <w:bookmarkStart w:id="0" w:name="_GoBack"/>
      <w:bookmarkEnd w:id="0"/>
      <w:r>
        <w:t>日</w:t>
      </w:r>
    </w:p>
    <w:sectPr w:rsidR="008A09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7FA"/>
    <w:rsid w:val="00023AAF"/>
    <w:rsid w:val="001639C2"/>
    <w:rsid w:val="001A3F3D"/>
    <w:rsid w:val="002D17FA"/>
    <w:rsid w:val="006133A5"/>
    <w:rsid w:val="008060AA"/>
    <w:rsid w:val="008A0984"/>
    <w:rsid w:val="009A7A59"/>
    <w:rsid w:val="00F27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BED5C"/>
  <w15:chartTrackingRefBased/>
  <w15:docId w15:val="{5B72A9E1-23C0-47CD-BB7F-06AFAD7D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639C2"/>
    <w:pPr>
      <w:ind w:leftChars="2500" w:left="100"/>
    </w:pPr>
  </w:style>
  <w:style w:type="character" w:customStyle="1" w:styleId="a4">
    <w:name w:val="日期 字符"/>
    <w:basedOn w:val="a0"/>
    <w:link w:val="a3"/>
    <w:uiPriority w:val="99"/>
    <w:semiHidden/>
    <w:rsid w:val="0016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120</Words>
  <Characters>687</Characters>
  <Application>Microsoft Office Word</Application>
  <DocSecurity>0</DocSecurity>
  <Lines>5</Lines>
  <Paragraphs>1</Paragraphs>
  <ScaleCrop>false</ScaleCrop>
  <Company>微软中国</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2023-01-09T01:57:00Z</dcterms:created>
  <dcterms:modified xsi:type="dcterms:W3CDTF">2023-01-10T01:46:00Z</dcterms:modified>
</cp:coreProperties>
</file>