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5B" w:rsidRDefault="00F01C5B" w:rsidP="00F01C5B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F01C5B" w:rsidRPr="00E93661" w:rsidRDefault="00F01C5B" w:rsidP="00F01C5B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bookmarkStart w:id="0" w:name="_GoBack"/>
      <w:bookmarkEnd w:id="0"/>
      <w:r w:rsidRPr="00E93661">
        <w:rPr>
          <w:rFonts w:ascii="仿宋_GB2312" w:eastAsia="仿宋_GB2312" w:hAnsi="仿宋" w:hint="eastAsia"/>
          <w:b/>
          <w:sz w:val="32"/>
          <w:szCs w:val="32"/>
        </w:rPr>
        <w:t>附件</w:t>
      </w:r>
      <w:r>
        <w:rPr>
          <w:rFonts w:ascii="仿宋_GB2312" w:eastAsia="仿宋_GB2312" w:hAnsi="仿宋"/>
          <w:b/>
          <w:sz w:val="32"/>
          <w:szCs w:val="32"/>
        </w:rPr>
        <w:t>1</w:t>
      </w:r>
      <w:r w:rsidRPr="00E93661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F01C5B" w:rsidRDefault="00F01C5B" w:rsidP="00F01C5B">
      <w:pPr>
        <w:spacing w:before="360" w:after="360"/>
        <w:jc w:val="center"/>
        <w:rPr>
          <w:rStyle w:val="Char"/>
        </w:rPr>
      </w:pPr>
      <w:bookmarkStart w:id="1" w:name="_Toc484598120"/>
      <w:bookmarkStart w:id="2" w:name="_Toc4151"/>
      <w:r>
        <w:rPr>
          <w:rStyle w:val="Char"/>
          <w:rFonts w:hint="eastAsia"/>
        </w:rPr>
        <w:t>电子科技大学会议审批表</w:t>
      </w:r>
      <w:bookmarkEnd w:id="1"/>
      <w:bookmarkEnd w:id="2"/>
    </w:p>
    <w:p w:rsidR="00F01C5B" w:rsidRDefault="00F01C5B" w:rsidP="00F01C5B">
      <w:pPr>
        <w:pStyle w:val="15"/>
        <w:ind w:firstLine="480"/>
      </w:pPr>
      <w:r>
        <w:rPr>
          <w:rFonts w:hint="eastAsia"/>
        </w:rPr>
        <w:t xml:space="preserve">所在单位：　</w:t>
      </w:r>
      <w:r>
        <w:t xml:space="preserve">                   </w:t>
      </w:r>
      <w:r>
        <w:rPr>
          <w:rFonts w:hint="eastAsia"/>
        </w:rPr>
        <w:t>填表日期：</w:t>
      </w:r>
      <w:r>
        <w:t xml:space="preserve">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437"/>
      </w:tblGrid>
      <w:tr w:rsidR="00F01C5B" w:rsidTr="007B69BA">
        <w:trPr>
          <w:trHeight w:hRule="exact" w:val="510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val="872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会议主要内容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hRule="exact" w:val="583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会议地点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hRule="exact" w:val="510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会议起止时间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hRule="exact" w:val="510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参会人员范围及人数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hRule="exact" w:val="510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会议经费来源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</w:tc>
      </w:tr>
      <w:tr w:rsidR="00F01C5B" w:rsidTr="007B69BA">
        <w:trPr>
          <w:trHeight w:val="3539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会议经费预算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（单位：元）</w:t>
            </w: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rPr>
                <w:rFonts w:hint="eastAsia"/>
              </w:rPr>
              <w:t>住宿费：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rPr>
                <w:rFonts w:hint="eastAsia"/>
              </w:rPr>
              <w:t>伙食费：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rPr>
                <w:rFonts w:hint="eastAsia"/>
              </w:rPr>
              <w:t>会议场租费：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rPr>
                <w:rFonts w:hint="eastAsia"/>
              </w:rPr>
              <w:t>其他费用：</w:t>
            </w:r>
            <w:r>
              <w:t xml:space="preserve">      </w:t>
            </w:r>
            <w:r>
              <w:rPr>
                <w:rFonts w:hint="eastAsia"/>
              </w:rPr>
              <w:t>元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t xml:space="preserve">            </w:t>
            </w:r>
            <w:r>
              <w:rPr>
                <w:rFonts w:hint="eastAsia"/>
              </w:rPr>
              <w:t>以上费用合计：</w:t>
            </w:r>
            <w:r>
              <w:t xml:space="preserve">         </w:t>
            </w:r>
            <w:r>
              <w:rPr>
                <w:rFonts w:hint="eastAsia"/>
              </w:rPr>
              <w:t>元。</w:t>
            </w:r>
          </w:p>
        </w:tc>
      </w:tr>
      <w:tr w:rsidR="00F01C5B" w:rsidTr="007B69BA">
        <w:trPr>
          <w:trHeight w:val="1550"/>
        </w:trPr>
        <w:tc>
          <w:tcPr>
            <w:tcW w:w="3085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审批意见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5437" w:type="dxa"/>
            <w:vAlign w:val="center"/>
          </w:tcPr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t xml:space="preserve"> </w:t>
            </w:r>
            <w:r>
              <w:rPr>
                <w:rFonts w:hint="eastAsia"/>
              </w:rPr>
              <w:t>审批人：</w:t>
            </w:r>
          </w:p>
          <w:p w:rsidR="00F01C5B" w:rsidRDefault="00F01C5B" w:rsidP="007B69BA">
            <w:pPr>
              <w:pStyle w:val="15"/>
              <w:spacing w:line="240" w:lineRule="auto"/>
              <w:ind w:firstLineChars="0" w:firstLine="0"/>
            </w:pP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01C5B" w:rsidRPr="00B74AF1" w:rsidRDefault="00F01C5B" w:rsidP="00F01C5B">
      <w:pPr>
        <w:spacing w:line="600" w:lineRule="exact"/>
        <w:ind w:firstLineChars="300" w:firstLine="964"/>
        <w:rPr>
          <w:rFonts w:ascii="仿宋_GB2312" w:eastAsia="仿宋_GB2312" w:hAnsi="仿宋"/>
          <w:b/>
          <w:sz w:val="32"/>
          <w:szCs w:val="32"/>
        </w:rPr>
      </w:pPr>
      <w:r w:rsidRPr="00B74AF1">
        <w:rPr>
          <w:rFonts w:ascii="仿宋_GB2312" w:eastAsia="仿宋_GB2312" w:hAnsi="仿宋" w:hint="eastAsia"/>
          <w:b/>
          <w:sz w:val="32"/>
          <w:szCs w:val="32"/>
        </w:rPr>
        <w:t>备注：</w:t>
      </w:r>
      <w:r w:rsidRPr="00E1137F">
        <w:rPr>
          <w:rFonts w:ascii="仿宋" w:eastAsia="仿宋" w:cs="仿宋"/>
          <w:sz w:val="32"/>
          <w:szCs w:val="32"/>
        </w:rPr>
        <w:t>80人以上的会议由举办者所在单位审批</w:t>
      </w:r>
      <w:r>
        <w:rPr>
          <w:rFonts w:ascii="仿宋" w:eastAsia="仿宋" w:cs="仿宋" w:hint="eastAsia"/>
          <w:sz w:val="32"/>
          <w:szCs w:val="32"/>
        </w:rPr>
        <w:t>。</w:t>
      </w:r>
    </w:p>
    <w:p w:rsidR="00B06A8E" w:rsidRPr="00F01C5B" w:rsidRDefault="00B06A8E"/>
    <w:sectPr w:rsidR="00B06A8E" w:rsidRPr="00F0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B0" w:rsidRDefault="00434DB0" w:rsidP="00F01C5B">
      <w:r>
        <w:separator/>
      </w:r>
    </w:p>
  </w:endnote>
  <w:endnote w:type="continuationSeparator" w:id="0">
    <w:p w:rsidR="00434DB0" w:rsidRDefault="00434DB0" w:rsidP="00F0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B0" w:rsidRDefault="00434DB0" w:rsidP="00F01C5B">
      <w:r>
        <w:separator/>
      </w:r>
    </w:p>
  </w:footnote>
  <w:footnote w:type="continuationSeparator" w:id="0">
    <w:p w:rsidR="00434DB0" w:rsidRDefault="00434DB0" w:rsidP="00F0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A9"/>
    <w:rsid w:val="00434DB0"/>
    <w:rsid w:val="007366A9"/>
    <w:rsid w:val="00B06A8E"/>
    <w:rsid w:val="00F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6172F"/>
  <w15:chartTrackingRefBased/>
  <w15:docId w15:val="{DED96C37-7E70-4623-9DBB-0546BAF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C5B"/>
    <w:rPr>
      <w:sz w:val="18"/>
      <w:szCs w:val="18"/>
    </w:rPr>
  </w:style>
  <w:style w:type="character" w:customStyle="1" w:styleId="Char">
    <w:name w:val="表格标题 Char"/>
    <w:link w:val="a7"/>
    <w:uiPriority w:val="99"/>
    <w:locked/>
    <w:rsid w:val="00F01C5B"/>
    <w:rPr>
      <w:rFonts w:ascii="Times New Roman" w:hAnsi="Times New Roman"/>
      <w:b/>
      <w:noProof/>
      <w:sz w:val="36"/>
    </w:rPr>
  </w:style>
  <w:style w:type="paragraph" w:customStyle="1" w:styleId="a7">
    <w:name w:val="表格标题"/>
    <w:link w:val="Char"/>
    <w:uiPriority w:val="99"/>
    <w:rsid w:val="00F01C5B"/>
    <w:pPr>
      <w:spacing w:before="360" w:after="360"/>
      <w:jc w:val="center"/>
      <w:outlineLvl w:val="0"/>
    </w:pPr>
    <w:rPr>
      <w:rFonts w:ascii="Times New Roman" w:hAnsi="Times New Roman"/>
      <w:b/>
      <w:noProof/>
      <w:sz w:val="36"/>
    </w:rPr>
  </w:style>
  <w:style w:type="character" w:customStyle="1" w:styleId="1315Char">
    <w:name w:val="13号1.5倍 Char"/>
    <w:link w:val="15"/>
    <w:uiPriority w:val="99"/>
    <w:locked/>
    <w:rsid w:val="00F01C5B"/>
    <w:rPr>
      <w:rFonts w:ascii="Times New Roman" w:hAnsi="Times New Roman"/>
      <w:noProof/>
      <w:sz w:val="24"/>
    </w:rPr>
  </w:style>
  <w:style w:type="paragraph" w:customStyle="1" w:styleId="15">
    <w:name w:val="小四1.5倍正文"/>
    <w:link w:val="1315Char"/>
    <w:uiPriority w:val="99"/>
    <w:rsid w:val="00F01C5B"/>
    <w:pPr>
      <w:spacing w:line="360" w:lineRule="auto"/>
      <w:ind w:firstLineChars="200" w:firstLine="420"/>
      <w:jc w:val="both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2024-11-25T02:34:00Z</dcterms:created>
  <dcterms:modified xsi:type="dcterms:W3CDTF">2024-11-25T02:34:00Z</dcterms:modified>
</cp:coreProperties>
</file>