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37" w:rsidRDefault="00162637" w:rsidP="00CF7765">
      <w:pPr>
        <w:spacing w:line="600" w:lineRule="exact"/>
        <w:jc w:val="center"/>
        <w:rPr>
          <w:rFonts w:ascii="方正小标宋简体" w:eastAsia="方正小标宋简体" w:hAnsi="Times New Roman" w:cs="Times New Roman"/>
          <w:sz w:val="36"/>
          <w:szCs w:val="36"/>
        </w:rPr>
      </w:pPr>
      <w:r w:rsidRPr="00162637">
        <w:rPr>
          <w:rFonts w:ascii="方正小标宋简体" w:eastAsia="方正小标宋简体" w:hAnsi="Times New Roman" w:cs="Times New Roman" w:hint="eastAsia"/>
          <w:sz w:val="36"/>
          <w:szCs w:val="36"/>
        </w:rPr>
        <w:t>电子科技大学与法国高等电子工程工程师学院合作举办软件工程与数字化转型硕士研究生教育项目</w:t>
      </w:r>
    </w:p>
    <w:p w:rsidR="003C183B" w:rsidRDefault="00162637" w:rsidP="00CF7765">
      <w:pPr>
        <w:spacing w:line="600" w:lineRule="exact"/>
        <w:jc w:val="center"/>
        <w:rPr>
          <w:rFonts w:ascii="方正小标宋简体" w:eastAsia="方正小标宋简体" w:hAnsi="Times New Roman" w:cs="Times New Roman"/>
          <w:sz w:val="36"/>
          <w:szCs w:val="36"/>
        </w:rPr>
      </w:pPr>
      <w:r w:rsidRPr="00162637">
        <w:rPr>
          <w:rFonts w:ascii="方正小标宋简体" w:eastAsia="方正小标宋简体" w:hAnsi="Times New Roman" w:cs="Times New Roman" w:hint="eastAsia"/>
          <w:sz w:val="36"/>
          <w:szCs w:val="36"/>
        </w:rPr>
        <w:t>学费公示</w:t>
      </w:r>
    </w:p>
    <w:p w:rsidR="00162637" w:rsidRDefault="00590F9F" w:rsidP="00590F9F">
      <w:pPr>
        <w:tabs>
          <w:tab w:val="center" w:pos="4153"/>
          <w:tab w:val="left" w:pos="7230"/>
        </w:tabs>
        <w:spacing w:line="360" w:lineRule="auto"/>
        <w:ind w:firstLineChars="300" w:firstLine="960"/>
        <w:rPr>
          <w:rFonts w:ascii="仿宋_GB2312" w:eastAsia="仿宋_GB2312" w:hAnsi="Times New Roman" w:cs="Times New Roman"/>
          <w:bCs/>
          <w:sz w:val="32"/>
          <w:szCs w:val="32"/>
        </w:rPr>
      </w:pPr>
      <w:r w:rsidRPr="00590F9F">
        <w:rPr>
          <w:rFonts w:ascii="仿宋_GB2312" w:eastAsia="仿宋_GB2312" w:hAnsi="Times New Roman" w:cs="Times New Roman" w:hint="eastAsia"/>
          <w:bCs/>
          <w:sz w:val="32"/>
          <w:szCs w:val="32"/>
        </w:rPr>
        <w:t>电子科技大学与法国高等电子工程工程师学院（</w:t>
      </w:r>
      <w:r w:rsidRPr="00590F9F">
        <w:rPr>
          <w:rFonts w:ascii="仿宋_GB2312" w:eastAsia="仿宋_GB2312" w:hAnsi="Times New Roman" w:cs="Times New Roman"/>
          <w:bCs/>
          <w:sz w:val="32"/>
          <w:szCs w:val="32"/>
        </w:rPr>
        <w:t>ESIGELEC）合作举办软件工程与数字化</w:t>
      </w:r>
      <w:bookmarkStart w:id="0" w:name="_GoBack"/>
      <w:bookmarkEnd w:id="0"/>
      <w:r w:rsidRPr="00590F9F">
        <w:rPr>
          <w:rFonts w:ascii="仿宋_GB2312" w:eastAsia="仿宋_GB2312" w:hAnsi="Times New Roman" w:cs="Times New Roman"/>
          <w:bCs/>
          <w:sz w:val="32"/>
          <w:szCs w:val="32"/>
        </w:rPr>
        <w:t>转型硕士研究生教育项目于2025年5月9日获得教育部批准</w:t>
      </w:r>
      <w:r>
        <w:rPr>
          <w:rFonts w:ascii="仿宋_GB2312" w:eastAsia="仿宋_GB2312" w:hAnsi="Times New Roman" w:cs="Times New Roman" w:hint="eastAsia"/>
          <w:bCs/>
          <w:sz w:val="32"/>
          <w:szCs w:val="32"/>
        </w:rPr>
        <w:t>，</w:t>
      </w:r>
      <w:r w:rsidRPr="00590F9F">
        <w:rPr>
          <w:rFonts w:ascii="仿宋_GB2312" w:eastAsia="仿宋_GB2312" w:hAnsi="Times New Roman" w:cs="Times New Roman"/>
          <w:bCs/>
          <w:sz w:val="32"/>
          <w:szCs w:val="32"/>
        </w:rPr>
        <w:t>招收学生属于中法双方共同培养</w:t>
      </w:r>
      <w:r>
        <w:rPr>
          <w:rFonts w:ascii="仿宋_GB2312" w:eastAsia="仿宋_GB2312" w:hAnsi="Times New Roman" w:cs="Times New Roman" w:hint="eastAsia"/>
          <w:bCs/>
          <w:sz w:val="32"/>
          <w:szCs w:val="32"/>
        </w:rPr>
        <w:t>。</w:t>
      </w:r>
      <w:r w:rsidR="006A3171">
        <w:rPr>
          <w:rFonts w:ascii="仿宋_GB2312" w:eastAsia="仿宋_GB2312" w:hAnsi="Times New Roman" w:cs="Times New Roman" w:hint="eastAsia"/>
          <w:bCs/>
          <w:sz w:val="32"/>
          <w:szCs w:val="32"/>
        </w:rPr>
        <w:t>该项目从2</w:t>
      </w:r>
      <w:r w:rsidR="006A3171">
        <w:rPr>
          <w:rFonts w:ascii="仿宋_GB2312" w:eastAsia="仿宋_GB2312" w:hAnsi="Times New Roman" w:cs="Times New Roman"/>
          <w:bCs/>
          <w:sz w:val="32"/>
          <w:szCs w:val="32"/>
        </w:rPr>
        <w:t>025</w:t>
      </w:r>
      <w:r w:rsidR="006A3171">
        <w:rPr>
          <w:rFonts w:ascii="仿宋_GB2312" w:eastAsia="仿宋_GB2312" w:hAnsi="Times New Roman" w:cs="Times New Roman" w:hint="eastAsia"/>
          <w:bCs/>
          <w:sz w:val="32"/>
          <w:szCs w:val="32"/>
        </w:rPr>
        <w:t>年开始招生，现将收费标准公示如下：</w:t>
      </w:r>
    </w:p>
    <w:tbl>
      <w:tblPr>
        <w:tblStyle w:val="a3"/>
        <w:tblW w:w="8960" w:type="dxa"/>
        <w:tblInd w:w="-5" w:type="dxa"/>
        <w:tblLook w:val="04A0" w:firstRow="1" w:lastRow="0" w:firstColumn="1" w:lastColumn="0" w:noHBand="0" w:noVBand="1"/>
      </w:tblPr>
      <w:tblGrid>
        <w:gridCol w:w="3978"/>
        <w:gridCol w:w="2051"/>
        <w:gridCol w:w="1466"/>
        <w:gridCol w:w="1465"/>
      </w:tblGrid>
      <w:tr w:rsidR="006A3171" w:rsidTr="007137BE">
        <w:trPr>
          <w:trHeight w:val="497"/>
        </w:trPr>
        <w:tc>
          <w:tcPr>
            <w:tcW w:w="3978" w:type="dxa"/>
          </w:tcPr>
          <w:p w:rsidR="006A3171" w:rsidRDefault="006A3171" w:rsidP="00DE47B3">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收费项目</w:t>
            </w:r>
          </w:p>
        </w:tc>
        <w:tc>
          <w:tcPr>
            <w:tcW w:w="2051" w:type="dxa"/>
          </w:tcPr>
          <w:p w:rsidR="006A3171" w:rsidRDefault="006A3171" w:rsidP="00DE47B3">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计费单位</w:t>
            </w:r>
          </w:p>
        </w:tc>
        <w:tc>
          <w:tcPr>
            <w:tcW w:w="1466" w:type="dxa"/>
          </w:tcPr>
          <w:p w:rsidR="006A3171" w:rsidRDefault="006A3171" w:rsidP="00DE47B3">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收费标准</w:t>
            </w:r>
          </w:p>
        </w:tc>
        <w:tc>
          <w:tcPr>
            <w:tcW w:w="1465" w:type="dxa"/>
          </w:tcPr>
          <w:p w:rsidR="006A3171" w:rsidRDefault="006A3171" w:rsidP="00DE47B3">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备注</w:t>
            </w:r>
          </w:p>
        </w:tc>
      </w:tr>
      <w:tr w:rsidR="006A3171" w:rsidTr="007137BE">
        <w:trPr>
          <w:trHeight w:val="1176"/>
        </w:trPr>
        <w:tc>
          <w:tcPr>
            <w:tcW w:w="3978" w:type="dxa"/>
          </w:tcPr>
          <w:p w:rsidR="006A3171" w:rsidRDefault="006A3171" w:rsidP="00DE47B3">
            <w:pPr>
              <w:jc w:val="center"/>
              <w:rPr>
                <w:rFonts w:ascii="Times New Roman" w:eastAsia="仿宋_GB2312" w:hAnsi="Times New Roman" w:cs="Times New Roman"/>
                <w:sz w:val="30"/>
                <w:szCs w:val="30"/>
              </w:rPr>
            </w:pPr>
            <w:r w:rsidRPr="006A3171">
              <w:rPr>
                <w:rFonts w:ascii="Times New Roman" w:eastAsia="仿宋_GB2312" w:hAnsi="Times New Roman" w:cs="Times New Roman" w:hint="eastAsia"/>
                <w:sz w:val="30"/>
                <w:szCs w:val="30"/>
              </w:rPr>
              <w:t>电子科技</w:t>
            </w:r>
            <w:r w:rsidRPr="006A3171">
              <w:rPr>
                <w:rFonts w:ascii="Times New Roman" w:eastAsia="仿宋_GB2312" w:hAnsi="Times New Roman" w:cs="Times New Roman" w:hint="eastAsia"/>
                <w:kern w:val="2"/>
                <w:sz w:val="30"/>
                <w:szCs w:val="30"/>
              </w:rPr>
              <w:t>大学与法国高等电子工程工程师学院合作举办软件工程与数字化转型</w:t>
            </w:r>
            <w:r w:rsidRPr="006A3171">
              <w:rPr>
                <w:rFonts w:ascii="Times New Roman" w:eastAsia="仿宋_GB2312" w:hAnsi="Times New Roman" w:cs="Times New Roman" w:hint="eastAsia"/>
                <w:sz w:val="30"/>
                <w:szCs w:val="30"/>
              </w:rPr>
              <w:t>硕士研究生教育项目</w:t>
            </w:r>
          </w:p>
        </w:tc>
        <w:tc>
          <w:tcPr>
            <w:tcW w:w="2051" w:type="dxa"/>
          </w:tcPr>
          <w:p w:rsidR="006A3171" w:rsidRDefault="006A3171" w:rsidP="00DE47B3">
            <w:pPr>
              <w:jc w:val="center"/>
              <w:rPr>
                <w:rFonts w:ascii="Times New Roman" w:eastAsia="仿宋_GB2312" w:hAnsi="Times New Roman" w:cs="Times New Roman"/>
                <w:sz w:val="30"/>
                <w:szCs w:val="30"/>
              </w:rPr>
            </w:pPr>
          </w:p>
          <w:p w:rsidR="006A3171" w:rsidRDefault="006A3171" w:rsidP="00DE47B3">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元</w:t>
            </w:r>
            <w:r>
              <w:rPr>
                <w:rFonts w:ascii="Times New Roman" w:eastAsia="仿宋_GB2312" w:hAnsi="Times New Roman" w:cs="Times New Roman"/>
                <w:sz w:val="30"/>
                <w:szCs w:val="30"/>
              </w:rPr>
              <w:t>/</w:t>
            </w:r>
            <w:r>
              <w:rPr>
                <w:rFonts w:ascii="Times New Roman" w:eastAsia="仿宋_GB2312" w:hAnsi="Times New Roman" w:cs="Times New Roman"/>
                <w:sz w:val="30"/>
                <w:szCs w:val="30"/>
              </w:rPr>
              <w:t>生</w:t>
            </w:r>
            <w:r>
              <w:rPr>
                <w:rFonts w:ascii="Times New Roman" w:eastAsia="仿宋_GB2312" w:hAnsi="Times New Roman" w:cs="Times New Roman"/>
                <w:sz w:val="30"/>
                <w:szCs w:val="30"/>
              </w:rPr>
              <w:t>·</w:t>
            </w:r>
            <w:r>
              <w:rPr>
                <w:rFonts w:ascii="Times New Roman" w:eastAsia="仿宋_GB2312" w:hAnsi="Times New Roman" w:cs="Times New Roman"/>
                <w:sz w:val="30"/>
                <w:szCs w:val="30"/>
              </w:rPr>
              <w:t>全过程</w:t>
            </w:r>
          </w:p>
        </w:tc>
        <w:tc>
          <w:tcPr>
            <w:tcW w:w="1466" w:type="dxa"/>
          </w:tcPr>
          <w:p w:rsidR="006A3171" w:rsidRDefault="006A3171" w:rsidP="00DE47B3">
            <w:pPr>
              <w:jc w:val="center"/>
              <w:rPr>
                <w:rFonts w:ascii="Times New Roman" w:eastAsia="仿宋_GB2312" w:hAnsi="Times New Roman" w:cs="Times New Roman"/>
                <w:sz w:val="30"/>
                <w:szCs w:val="30"/>
              </w:rPr>
            </w:pPr>
          </w:p>
          <w:p w:rsidR="006A3171" w:rsidRDefault="006A3171" w:rsidP="00DE47B3">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160000</w:t>
            </w:r>
          </w:p>
        </w:tc>
        <w:tc>
          <w:tcPr>
            <w:tcW w:w="1465" w:type="dxa"/>
          </w:tcPr>
          <w:p w:rsidR="006A3171" w:rsidRDefault="006A3171" w:rsidP="00DE47B3">
            <w:pPr>
              <w:jc w:val="center"/>
              <w:rPr>
                <w:rFonts w:ascii="Times New Roman" w:eastAsia="仿宋_GB2312" w:hAnsi="Times New Roman" w:cs="Times New Roman"/>
                <w:sz w:val="30"/>
                <w:szCs w:val="30"/>
              </w:rPr>
            </w:pPr>
          </w:p>
          <w:p w:rsidR="006A3171" w:rsidRDefault="006A3171" w:rsidP="00DE47B3">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学制</w:t>
            </w:r>
            <w:r>
              <w:rPr>
                <w:rFonts w:ascii="Times New Roman" w:eastAsia="仿宋_GB2312" w:hAnsi="Times New Roman" w:cs="Times New Roman" w:hint="eastAsia"/>
                <w:sz w:val="30"/>
                <w:szCs w:val="30"/>
              </w:rPr>
              <w:t>两</w:t>
            </w:r>
            <w:r>
              <w:rPr>
                <w:rFonts w:ascii="Times New Roman" w:eastAsia="仿宋_GB2312" w:hAnsi="Times New Roman" w:cs="Times New Roman"/>
                <w:sz w:val="30"/>
                <w:szCs w:val="30"/>
              </w:rPr>
              <w:t>年</w:t>
            </w:r>
          </w:p>
        </w:tc>
      </w:tr>
    </w:tbl>
    <w:p w:rsidR="00BB01CA" w:rsidRPr="00BB01CA" w:rsidRDefault="00DC5EBE" w:rsidP="00BB01CA">
      <w:pPr>
        <w:pStyle w:val="a4"/>
        <w:spacing w:before="0" w:beforeAutospacing="0" w:after="0" w:afterAutospacing="0" w:line="480" w:lineRule="atLeast"/>
        <w:ind w:firstLine="645"/>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特此公示</w:t>
      </w:r>
      <w:r w:rsidR="00A456C9">
        <w:rPr>
          <w:rFonts w:ascii="仿宋_GB2312" w:eastAsia="仿宋_GB2312" w:hAnsi="Times New Roman" w:cs="Times New Roman" w:hint="eastAsia"/>
          <w:bCs/>
          <w:kern w:val="2"/>
          <w:sz w:val="32"/>
          <w:szCs w:val="32"/>
        </w:rPr>
        <w:t>，公示期一个月</w:t>
      </w:r>
      <w:r w:rsidR="00BB01CA" w:rsidRPr="00BB01CA">
        <w:rPr>
          <w:rFonts w:ascii="仿宋_GB2312" w:eastAsia="仿宋_GB2312" w:hAnsi="Times New Roman" w:cs="Times New Roman" w:hint="eastAsia"/>
          <w:bCs/>
          <w:kern w:val="2"/>
          <w:sz w:val="32"/>
          <w:szCs w:val="32"/>
        </w:rPr>
        <w:t>。</w:t>
      </w:r>
    </w:p>
    <w:p w:rsidR="00BB01CA" w:rsidRPr="00BB01CA" w:rsidRDefault="00BB01CA" w:rsidP="00BB01CA">
      <w:pPr>
        <w:pStyle w:val="a4"/>
        <w:spacing w:before="0" w:beforeAutospacing="0" w:after="0" w:afterAutospacing="0" w:line="480" w:lineRule="atLeast"/>
        <w:ind w:firstLine="645"/>
        <w:rPr>
          <w:rFonts w:ascii="Times New Roman" w:eastAsia="仿宋_GB2312" w:hAnsi="Times New Roman" w:cs="Times New Roman"/>
          <w:bCs/>
          <w:kern w:val="2"/>
          <w:sz w:val="32"/>
          <w:szCs w:val="32"/>
        </w:rPr>
      </w:pPr>
      <w:r w:rsidRPr="00BB01CA">
        <w:rPr>
          <w:rFonts w:ascii="仿宋_GB2312" w:eastAsia="仿宋_GB2312" w:hAnsi="Times New Roman" w:cs="Times New Roman"/>
          <w:bCs/>
          <w:kern w:val="2"/>
          <w:sz w:val="32"/>
          <w:szCs w:val="32"/>
        </w:rPr>
        <w:t>联系电话：计划财务处</w:t>
      </w:r>
      <w:r w:rsidRPr="00BB01CA">
        <w:rPr>
          <w:rFonts w:ascii="仿宋_GB2312" w:eastAsia="仿宋_GB2312" w:hAnsi="Times New Roman" w:cs="Times New Roman" w:hint="eastAsia"/>
          <w:bCs/>
          <w:kern w:val="2"/>
          <w:sz w:val="32"/>
          <w:szCs w:val="32"/>
        </w:rPr>
        <w:t xml:space="preserve">  </w:t>
      </w:r>
      <w:r w:rsidRPr="00BB01CA">
        <w:rPr>
          <w:rFonts w:ascii="Times New Roman" w:eastAsia="仿宋_GB2312" w:hAnsi="Times New Roman" w:cs="Times New Roman"/>
          <w:bCs/>
          <w:kern w:val="2"/>
          <w:sz w:val="32"/>
          <w:szCs w:val="32"/>
        </w:rPr>
        <w:t>61830870</w:t>
      </w:r>
    </w:p>
    <w:p w:rsidR="00935FA5" w:rsidRDefault="00F308BF" w:rsidP="00935FA5">
      <w:pPr>
        <w:widowControl/>
        <w:adjustRightInd w:val="0"/>
        <w:snapToGrid w:val="0"/>
        <w:spacing w:line="520" w:lineRule="exact"/>
        <w:ind w:right="1500" w:firstLineChars="700" w:firstLine="2240"/>
        <w:rPr>
          <w:rFonts w:ascii="Times New Roman" w:eastAsia="仿宋_GB2312" w:hAnsi="Times New Roman" w:cs="Times New Roman"/>
          <w:sz w:val="30"/>
          <w:szCs w:val="30"/>
        </w:rPr>
      </w:pPr>
      <w:r w:rsidRPr="00F308BF">
        <w:rPr>
          <w:rFonts w:ascii="仿宋_GB2312" w:eastAsia="仿宋_GB2312" w:hAnsi="Times New Roman" w:cs="Times New Roman" w:hint="eastAsia"/>
          <w:bCs/>
          <w:sz w:val="32"/>
          <w:szCs w:val="32"/>
        </w:rPr>
        <w:t>国际合作与交流处</w:t>
      </w:r>
      <w:r w:rsidR="00935FA5">
        <w:rPr>
          <w:rFonts w:ascii="仿宋_GB2312" w:eastAsia="仿宋_GB2312" w:hAnsi="Times New Roman" w:cs="Times New Roman" w:hint="eastAsia"/>
          <w:bCs/>
          <w:sz w:val="32"/>
          <w:szCs w:val="32"/>
        </w:rPr>
        <w:t xml:space="preserve"> </w:t>
      </w:r>
      <w:r w:rsidR="00935FA5">
        <w:rPr>
          <w:rFonts w:ascii="仿宋_GB2312" w:eastAsia="仿宋_GB2312" w:hAnsi="Times New Roman" w:cs="Times New Roman"/>
          <w:bCs/>
          <w:sz w:val="32"/>
          <w:szCs w:val="32"/>
        </w:rPr>
        <w:t xml:space="preserve"> </w:t>
      </w:r>
      <w:r>
        <w:rPr>
          <w:rFonts w:ascii="Times New Roman" w:eastAsia="仿宋_GB2312" w:hAnsi="Times New Roman" w:cs="Times New Roman"/>
          <w:sz w:val="30"/>
          <w:szCs w:val="30"/>
        </w:rPr>
        <w:t>61831754</w:t>
      </w:r>
    </w:p>
    <w:p w:rsidR="009B5BFD" w:rsidRDefault="009B5BFD" w:rsidP="00BB01CA">
      <w:pPr>
        <w:widowControl/>
        <w:adjustRightInd w:val="0"/>
        <w:snapToGrid w:val="0"/>
        <w:spacing w:line="520" w:lineRule="exact"/>
        <w:ind w:right="300" w:firstLineChars="200" w:firstLine="640"/>
        <w:jc w:val="right"/>
        <w:rPr>
          <w:rFonts w:ascii="仿宋_GB2312" w:eastAsia="仿宋_GB2312" w:hAnsi="Times New Roman" w:cs="Times New Roman"/>
          <w:bCs/>
          <w:sz w:val="32"/>
          <w:szCs w:val="32"/>
        </w:rPr>
      </w:pPr>
    </w:p>
    <w:p w:rsidR="009B5BFD" w:rsidRDefault="009B5BFD" w:rsidP="00BB01CA">
      <w:pPr>
        <w:widowControl/>
        <w:adjustRightInd w:val="0"/>
        <w:snapToGrid w:val="0"/>
        <w:spacing w:line="520" w:lineRule="exact"/>
        <w:ind w:right="300" w:firstLineChars="200" w:firstLine="640"/>
        <w:jc w:val="right"/>
        <w:rPr>
          <w:rFonts w:ascii="仿宋_GB2312" w:eastAsia="仿宋_GB2312" w:hAnsi="Times New Roman" w:cs="Times New Roman"/>
          <w:bCs/>
          <w:sz w:val="32"/>
          <w:szCs w:val="32"/>
        </w:rPr>
      </w:pPr>
    </w:p>
    <w:p w:rsidR="00BB01CA" w:rsidRPr="00BB01CA" w:rsidRDefault="00BB01CA" w:rsidP="00BB01CA">
      <w:pPr>
        <w:widowControl/>
        <w:adjustRightInd w:val="0"/>
        <w:snapToGrid w:val="0"/>
        <w:spacing w:line="520" w:lineRule="exact"/>
        <w:ind w:right="300" w:firstLineChars="200" w:firstLine="640"/>
        <w:jc w:val="right"/>
        <w:rPr>
          <w:rFonts w:ascii="仿宋_GB2312" w:eastAsia="仿宋_GB2312" w:hAnsi="Times New Roman" w:cs="Times New Roman"/>
          <w:bCs/>
          <w:sz w:val="32"/>
          <w:szCs w:val="32"/>
        </w:rPr>
      </w:pPr>
      <w:r w:rsidRPr="00BB01CA">
        <w:rPr>
          <w:rFonts w:ascii="仿宋_GB2312" w:eastAsia="仿宋_GB2312" w:hAnsi="Times New Roman" w:cs="Times New Roman"/>
          <w:bCs/>
          <w:sz w:val="32"/>
          <w:szCs w:val="32"/>
        </w:rPr>
        <w:t>电子科技大学</w:t>
      </w:r>
    </w:p>
    <w:p w:rsidR="00BB01CA" w:rsidRPr="00BB01CA" w:rsidRDefault="00BB01CA" w:rsidP="00BB01CA">
      <w:pPr>
        <w:widowControl/>
        <w:adjustRightInd w:val="0"/>
        <w:snapToGrid w:val="0"/>
        <w:spacing w:line="520" w:lineRule="exact"/>
        <w:ind w:firstLineChars="200" w:firstLine="640"/>
        <w:jc w:val="right"/>
        <w:rPr>
          <w:rFonts w:ascii="仿宋_GB2312" w:eastAsia="仿宋_GB2312" w:hAnsi="Times New Roman" w:cs="Times New Roman"/>
          <w:bCs/>
          <w:sz w:val="32"/>
          <w:szCs w:val="32"/>
        </w:rPr>
      </w:pPr>
      <w:r w:rsidRPr="00BB01CA">
        <w:rPr>
          <w:rFonts w:ascii="仿宋_GB2312" w:eastAsia="仿宋_GB2312" w:hAnsi="Times New Roman" w:cs="Times New Roman"/>
          <w:bCs/>
          <w:sz w:val="32"/>
          <w:szCs w:val="32"/>
        </w:rPr>
        <w:t xml:space="preserve">  </w:t>
      </w:r>
      <w:r>
        <w:rPr>
          <w:rFonts w:ascii="仿宋_GB2312" w:eastAsia="仿宋_GB2312" w:hAnsi="Times New Roman" w:cs="Times New Roman"/>
          <w:bCs/>
          <w:sz w:val="32"/>
          <w:szCs w:val="32"/>
        </w:rPr>
        <w:t xml:space="preserve">                             2025</w:t>
      </w:r>
      <w:r w:rsidRPr="00BB01CA">
        <w:rPr>
          <w:rFonts w:ascii="仿宋_GB2312" w:eastAsia="仿宋_GB2312" w:hAnsi="Times New Roman" w:cs="Times New Roman"/>
          <w:bCs/>
          <w:sz w:val="32"/>
          <w:szCs w:val="32"/>
        </w:rPr>
        <w:t>年</w:t>
      </w:r>
      <w:r>
        <w:rPr>
          <w:rFonts w:ascii="仿宋_GB2312" w:eastAsia="仿宋_GB2312" w:hAnsi="Times New Roman" w:cs="Times New Roman"/>
          <w:bCs/>
          <w:sz w:val="32"/>
          <w:szCs w:val="32"/>
        </w:rPr>
        <w:t>7</w:t>
      </w:r>
      <w:r>
        <w:rPr>
          <w:rFonts w:ascii="仿宋_GB2312" w:eastAsia="仿宋_GB2312" w:hAnsi="Times New Roman" w:cs="Times New Roman" w:hint="eastAsia"/>
          <w:bCs/>
          <w:sz w:val="32"/>
          <w:szCs w:val="32"/>
        </w:rPr>
        <w:t>月</w:t>
      </w:r>
      <w:r>
        <w:rPr>
          <w:rFonts w:ascii="仿宋_GB2312" w:eastAsia="仿宋_GB2312" w:hAnsi="Times New Roman" w:cs="Times New Roman"/>
          <w:bCs/>
          <w:sz w:val="32"/>
          <w:szCs w:val="32"/>
        </w:rPr>
        <w:t>2</w:t>
      </w:r>
      <w:r w:rsidRPr="00BB01CA">
        <w:rPr>
          <w:rFonts w:ascii="仿宋_GB2312" w:eastAsia="仿宋_GB2312" w:hAnsi="Times New Roman" w:cs="Times New Roman"/>
          <w:bCs/>
          <w:sz w:val="32"/>
          <w:szCs w:val="32"/>
        </w:rPr>
        <w:t>日</w:t>
      </w:r>
    </w:p>
    <w:p w:rsidR="006A3171" w:rsidRPr="00590F9F" w:rsidRDefault="006A3171" w:rsidP="00590F9F">
      <w:pPr>
        <w:tabs>
          <w:tab w:val="center" w:pos="4153"/>
          <w:tab w:val="left" w:pos="7230"/>
        </w:tabs>
        <w:spacing w:line="360" w:lineRule="auto"/>
        <w:ind w:firstLineChars="300" w:firstLine="960"/>
        <w:rPr>
          <w:rFonts w:ascii="仿宋_GB2312" w:eastAsia="仿宋_GB2312" w:hAnsi="Times New Roman" w:cs="Times New Roman"/>
          <w:bCs/>
          <w:sz w:val="32"/>
          <w:szCs w:val="32"/>
        </w:rPr>
      </w:pPr>
    </w:p>
    <w:sectPr w:rsidR="006A3171" w:rsidRPr="00590F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0A"/>
    <w:rsid w:val="00162637"/>
    <w:rsid w:val="00377342"/>
    <w:rsid w:val="00590F9F"/>
    <w:rsid w:val="006A3171"/>
    <w:rsid w:val="007137BE"/>
    <w:rsid w:val="00732A6B"/>
    <w:rsid w:val="00935FA5"/>
    <w:rsid w:val="009B5BFD"/>
    <w:rsid w:val="009B65F8"/>
    <w:rsid w:val="00A456C9"/>
    <w:rsid w:val="00BB01CA"/>
    <w:rsid w:val="00CF6C0A"/>
    <w:rsid w:val="00CF7765"/>
    <w:rsid w:val="00DC5EBE"/>
    <w:rsid w:val="00F3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4C039-9950-4A8E-B92E-CB198FDF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317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B01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13</cp:revision>
  <dcterms:created xsi:type="dcterms:W3CDTF">2025-07-02T01:37:00Z</dcterms:created>
  <dcterms:modified xsi:type="dcterms:W3CDTF">2025-07-02T03:17:00Z</dcterms:modified>
</cp:coreProperties>
</file>